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0AE2" w14:textId="77777777" w:rsidR="00CE61AD" w:rsidRPr="00C35A46" w:rsidRDefault="00CE61AD" w:rsidP="00CE61AD">
      <w:pPr>
        <w:pStyle w:val="berschrift1"/>
        <w:jc w:val="center"/>
        <w:rPr>
          <w:rFonts w:ascii="Arial" w:hAnsi="Arial" w:cs="Arial"/>
          <w:i w:val="0"/>
          <w:sz w:val="32"/>
          <w:szCs w:val="32"/>
        </w:rPr>
      </w:pPr>
      <w:r w:rsidRPr="00C35A46">
        <w:rPr>
          <w:rFonts w:ascii="Arial" w:hAnsi="Arial" w:cs="Arial"/>
          <w:i w:val="0"/>
          <w:sz w:val="32"/>
          <w:szCs w:val="32"/>
        </w:rPr>
        <w:t>PRESSEINFORMATION</w:t>
      </w:r>
    </w:p>
    <w:p w14:paraId="2A4CA7B7" w14:textId="77777777" w:rsidR="00CE61AD" w:rsidRPr="00C35A46" w:rsidRDefault="00CE61AD" w:rsidP="00CE61AD"/>
    <w:p w14:paraId="59CAED0C" w14:textId="67CA662C" w:rsidR="00CE61AD" w:rsidRPr="005B2ABD" w:rsidRDefault="0088688D" w:rsidP="00CE61AD">
      <w:pPr>
        <w:pStyle w:val="berschrift1"/>
        <w:jc w:val="center"/>
        <w:rPr>
          <w:rFonts w:ascii="Arial" w:hAnsi="Arial" w:cs="Arial"/>
          <w:i w:val="0"/>
          <w:sz w:val="28"/>
          <w:szCs w:val="28"/>
        </w:rPr>
      </w:pPr>
      <w:r w:rsidRPr="00C35A46">
        <w:rPr>
          <w:rFonts w:ascii="Arial" w:hAnsi="Arial" w:cs="Arial"/>
          <w:i w:val="0"/>
          <w:sz w:val="28"/>
          <w:szCs w:val="28"/>
        </w:rPr>
        <w:t>RINGFOTO</w:t>
      </w:r>
      <w:r w:rsidR="00B6721D" w:rsidRPr="00C35A46">
        <w:rPr>
          <w:rFonts w:ascii="Arial" w:hAnsi="Arial" w:cs="Arial"/>
          <w:i w:val="0"/>
          <w:sz w:val="28"/>
          <w:szCs w:val="28"/>
        </w:rPr>
        <w:t xml:space="preserve"> GmbH &amp; Co. </w:t>
      </w:r>
      <w:r w:rsidR="00B6721D">
        <w:rPr>
          <w:rFonts w:ascii="Arial" w:hAnsi="Arial" w:cs="Arial"/>
          <w:i w:val="0"/>
          <w:sz w:val="28"/>
          <w:szCs w:val="28"/>
        </w:rPr>
        <w:t>KG</w:t>
      </w:r>
    </w:p>
    <w:p w14:paraId="42D5FC7D" w14:textId="1495E45B" w:rsidR="00CE61AD" w:rsidRPr="005B2ABD" w:rsidRDefault="00075980" w:rsidP="00CE61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Benno-Strauß-Straße</w:t>
      </w:r>
      <w:r w:rsidR="00CE61AD" w:rsidRPr="005B2ABD">
        <w:rPr>
          <w:rFonts w:ascii="Arial" w:hAnsi="Arial" w:cs="Arial"/>
          <w:b/>
          <w:sz w:val="28"/>
          <w:szCs w:val="28"/>
        </w:rPr>
        <w:t xml:space="preserve"> 39</w:t>
      </w:r>
    </w:p>
    <w:p w14:paraId="264426A5" w14:textId="77777777" w:rsidR="00CE61AD" w:rsidRPr="005B2ABD" w:rsidRDefault="00CE61AD" w:rsidP="00CE61AD">
      <w:pPr>
        <w:jc w:val="center"/>
        <w:rPr>
          <w:rFonts w:ascii="Arial" w:hAnsi="Arial" w:cs="Arial"/>
          <w:b/>
          <w:sz w:val="28"/>
          <w:szCs w:val="28"/>
        </w:rPr>
      </w:pPr>
      <w:r w:rsidRPr="005B2ABD">
        <w:rPr>
          <w:rFonts w:ascii="Arial" w:hAnsi="Arial" w:cs="Arial"/>
          <w:b/>
          <w:sz w:val="28"/>
          <w:szCs w:val="28"/>
        </w:rPr>
        <w:t>90763 Fürth</w:t>
      </w:r>
    </w:p>
    <w:p w14:paraId="1F8B5C9D" w14:textId="77777777" w:rsidR="00CE61AD" w:rsidRPr="005B2ABD" w:rsidRDefault="00CE61AD" w:rsidP="00CE61AD">
      <w:pPr>
        <w:pBdr>
          <w:bottom w:val="single" w:sz="4" w:space="1" w:color="auto"/>
        </w:pBdr>
        <w:rPr>
          <w:sz w:val="24"/>
          <w:szCs w:val="24"/>
        </w:rPr>
      </w:pPr>
    </w:p>
    <w:p w14:paraId="406CB040" w14:textId="77777777" w:rsidR="00CE61AD" w:rsidRDefault="00CE61AD" w:rsidP="00CE61AD">
      <w:pPr>
        <w:pStyle w:val="berschrift1"/>
        <w:rPr>
          <w:rFonts w:ascii="Arial" w:hAnsi="Arial" w:cs="Arial"/>
          <w:i w:val="0"/>
          <w:szCs w:val="24"/>
        </w:rPr>
      </w:pPr>
    </w:p>
    <w:p w14:paraId="24B27074" w14:textId="77777777" w:rsidR="00CE61AD" w:rsidRDefault="00CE61AD" w:rsidP="00CE61AD">
      <w:pPr>
        <w:pStyle w:val="berschrift1"/>
        <w:rPr>
          <w:rFonts w:ascii="Arial" w:hAnsi="Arial" w:cs="Arial"/>
          <w:i w:val="0"/>
          <w:szCs w:val="24"/>
        </w:rPr>
      </w:pPr>
    </w:p>
    <w:p w14:paraId="46FB2B07" w14:textId="77777777" w:rsidR="0031422D" w:rsidRDefault="0031422D" w:rsidP="00E12B1B">
      <w:pPr>
        <w:pStyle w:val="elementtoproof"/>
        <w:rPr>
          <w:rFonts w:ascii="Helvetica Neue" w:hAnsi="Helvetica Neue"/>
          <w:b/>
          <w:bCs/>
          <w:color w:val="000000"/>
          <w:sz w:val="27"/>
          <w:szCs w:val="27"/>
        </w:rPr>
      </w:pPr>
    </w:p>
    <w:p w14:paraId="20F7722B" w14:textId="22FC5FFD" w:rsidR="00E12B1B" w:rsidRDefault="00E12B1B" w:rsidP="00E12B1B">
      <w:pPr>
        <w:pStyle w:val="elementtoproof"/>
      </w:pPr>
      <w:r>
        <w:rPr>
          <w:rFonts w:ascii="Helvetica Neue" w:hAnsi="Helvetica Neue"/>
          <w:b/>
          <w:bCs/>
          <w:color w:val="000000"/>
          <w:sz w:val="27"/>
          <w:szCs w:val="27"/>
        </w:rPr>
        <w:t>Pressemitteilung RINGFOTO Academy 2024</w:t>
      </w:r>
    </w:p>
    <w:p w14:paraId="3BD5CE14" w14:textId="77777777" w:rsidR="0031422D" w:rsidRPr="00220F79" w:rsidRDefault="0031422D" w:rsidP="00E12B1B">
      <w:pPr>
        <w:pStyle w:val="elementtoproof"/>
        <w:spacing w:after="300"/>
        <w:rPr>
          <w:rFonts w:ascii="Helvetica" w:hAnsi="Helvetica" w:cs="Helvetica"/>
          <w:b/>
          <w:bCs/>
          <w:color w:val="0E121D"/>
          <w:sz w:val="24"/>
          <w:szCs w:val="24"/>
        </w:rPr>
      </w:pPr>
    </w:p>
    <w:p w14:paraId="683A80A6" w14:textId="7A82A544" w:rsidR="00E12B1B" w:rsidRPr="00220F79" w:rsidRDefault="00E12B1B" w:rsidP="00E12B1B">
      <w:pPr>
        <w:pStyle w:val="elementtoproof"/>
        <w:spacing w:after="300"/>
        <w:rPr>
          <w:rFonts w:ascii="Arial" w:hAnsi="Arial" w:cs="Arial"/>
          <w:sz w:val="24"/>
          <w:szCs w:val="24"/>
        </w:rPr>
      </w:pPr>
      <w:r w:rsidRPr="00220F79">
        <w:rPr>
          <w:rFonts w:ascii="Arial" w:hAnsi="Arial" w:cs="Arial"/>
          <w:b/>
          <w:bCs/>
          <w:color w:val="0E121D"/>
          <w:sz w:val="24"/>
          <w:szCs w:val="24"/>
        </w:rPr>
        <w:t>R</w:t>
      </w:r>
      <w:r w:rsidR="0031422D" w:rsidRPr="00220F79">
        <w:rPr>
          <w:rFonts w:ascii="Arial" w:hAnsi="Arial" w:cs="Arial"/>
          <w:b/>
          <w:bCs/>
          <w:color w:val="0E121D"/>
          <w:sz w:val="24"/>
          <w:szCs w:val="24"/>
        </w:rPr>
        <w:t>INGFOTO</w:t>
      </w:r>
      <w:r w:rsidRPr="00220F79">
        <w:rPr>
          <w:rFonts w:ascii="Arial" w:hAnsi="Arial" w:cs="Arial"/>
          <w:b/>
          <w:bCs/>
          <w:color w:val="0E121D"/>
          <w:sz w:val="24"/>
          <w:szCs w:val="24"/>
        </w:rPr>
        <w:t xml:space="preserve"> kündigt aufregende Neuerungen im Bereich </w:t>
      </w:r>
      <w:r w:rsidRPr="00220F79">
        <w:rPr>
          <w:rFonts w:ascii="Arial" w:hAnsi="Arial" w:cs="Arial"/>
          <w:b/>
          <w:bCs/>
          <w:sz w:val="24"/>
          <w:szCs w:val="24"/>
        </w:rPr>
        <w:t>Academy</w:t>
      </w:r>
      <w:r w:rsidRPr="00220F79">
        <w:rPr>
          <w:rFonts w:ascii="Arial" w:hAnsi="Arial" w:cs="Arial"/>
          <w:b/>
          <w:bCs/>
          <w:color w:val="0E121D"/>
          <w:sz w:val="24"/>
          <w:szCs w:val="24"/>
        </w:rPr>
        <w:t xml:space="preserve"> für 2024 an!</w:t>
      </w:r>
    </w:p>
    <w:p w14:paraId="276649E1" w14:textId="1AEA858B" w:rsidR="00E12B1B" w:rsidRPr="00220F79" w:rsidRDefault="00E12B1B" w:rsidP="003A4B5E">
      <w:pPr>
        <w:pStyle w:val="StandardWeb"/>
        <w:spacing w:after="3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F79">
        <w:rPr>
          <w:rFonts w:ascii="Arial" w:hAnsi="Arial" w:cs="Arial"/>
          <w:color w:val="000000" w:themeColor="text1"/>
          <w:sz w:val="24"/>
          <w:szCs w:val="24"/>
        </w:rPr>
        <w:t>[Fürth, 08.12.2023] – 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>, Europas größte Einkaufskooperation für Fotohändler, freut sich auf eine Reihe spannender Neuerungen und Partnerschaften im Bereich Academy im Jahr 2024.</w:t>
      </w:r>
    </w:p>
    <w:p w14:paraId="1A2D13F5" w14:textId="115358E9" w:rsidR="00E12B1B" w:rsidRPr="00220F79" w:rsidRDefault="00E12B1B" w:rsidP="003A4B5E">
      <w:pPr>
        <w:pStyle w:val="StandardWeb"/>
        <w:spacing w:after="3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F79">
        <w:rPr>
          <w:rFonts w:ascii="Arial" w:hAnsi="Arial" w:cs="Arial"/>
          <w:color w:val="000000" w:themeColor="text1"/>
          <w:sz w:val="24"/>
          <w:szCs w:val="24"/>
        </w:rPr>
        <w:t>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freut sich, zum Start dieses interessanten Jahres Christian </w:t>
      </w:r>
      <w:proofErr w:type="spellStart"/>
      <w:r w:rsidRPr="00220F79">
        <w:rPr>
          <w:rFonts w:ascii="Arial" w:hAnsi="Arial" w:cs="Arial"/>
          <w:color w:val="000000" w:themeColor="text1"/>
          <w:sz w:val="24"/>
          <w:szCs w:val="24"/>
        </w:rPr>
        <w:t>Laxander</w:t>
      </w:r>
      <w:proofErr w:type="spellEnd"/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als renommierten Trainer in seinem Team begrüßen zu dürfen. Mit seiner reichen Erfahrung und seinem Fachwissen wird Christian </w:t>
      </w:r>
      <w:proofErr w:type="spellStart"/>
      <w:r w:rsidRPr="00220F79">
        <w:rPr>
          <w:rFonts w:ascii="Arial" w:hAnsi="Arial" w:cs="Arial"/>
          <w:color w:val="000000" w:themeColor="text1"/>
          <w:sz w:val="24"/>
          <w:szCs w:val="24"/>
        </w:rPr>
        <w:t>Laxander</w:t>
      </w:r>
      <w:proofErr w:type="spellEnd"/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eine entscheidende Rolle dabei spielen, die Schulungs- und Entwicklungsinitiativen von 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weiter zu stärken und zu bereichern.</w:t>
      </w:r>
    </w:p>
    <w:p w14:paraId="4E6361F7" w14:textId="60C87083" w:rsidR="00E12B1B" w:rsidRPr="00220F79" w:rsidRDefault="00E12B1B" w:rsidP="003A4B5E">
      <w:pPr>
        <w:pStyle w:val="StandardWeb"/>
        <w:spacing w:after="3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F79">
        <w:rPr>
          <w:rFonts w:ascii="Arial" w:hAnsi="Arial" w:cs="Arial"/>
          <w:color w:val="000000" w:themeColor="text1"/>
          <w:sz w:val="24"/>
          <w:szCs w:val="24"/>
        </w:rPr>
        <w:t>Darüber hinaus kündigt 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eine bedeutende Zusammenarbeit mit dem renommierten </w:t>
      </w:r>
      <w:r w:rsidR="00220F79" w:rsidRPr="00220F79">
        <w:rPr>
          <w:rFonts w:ascii="Arial" w:eastAsia="Times New Roman" w:hAnsi="Arial" w:cs="Arial"/>
          <w:color w:val="000000" w:themeColor="text1"/>
          <w:sz w:val="24"/>
          <w:szCs w:val="24"/>
        </w:rPr>
        <w:t>PHOTO+MEDIENFORUM KI</w:t>
      </w:r>
      <w:r w:rsidR="00220F79">
        <w:rPr>
          <w:rFonts w:ascii="Arial" w:eastAsia="Times New Roman" w:hAnsi="Arial" w:cs="Arial"/>
          <w:color w:val="000000" w:themeColor="text1"/>
          <w:sz w:val="24"/>
          <w:szCs w:val="24"/>
        </w:rPr>
        <w:t>EL an.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Diese strategische Partnerschaft wird eine Plattform bieten, um im 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Campus in Fürth Fachwissen und Ressourcen zu teilen, um die Bildungsangebote für Fotografen und Händler auf ein neues Niveau zu heben. </w:t>
      </w:r>
    </w:p>
    <w:p w14:paraId="55B210E7" w14:textId="5654ABE1" w:rsidR="00E12B1B" w:rsidRPr="00220F79" w:rsidRDefault="00E12B1B" w:rsidP="003A4B5E">
      <w:pPr>
        <w:pStyle w:val="StandardWeb"/>
        <w:spacing w:after="3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F79">
        <w:rPr>
          <w:rFonts w:ascii="Arial" w:hAnsi="Arial" w:cs="Arial"/>
          <w:color w:val="000000" w:themeColor="text1"/>
          <w:sz w:val="24"/>
          <w:szCs w:val="24"/>
        </w:rPr>
        <w:t>Ein weiterer Meilenstein ist die Einführung eines zusätzlichen Schulungsraums mit Bistro, der Teil des Engagements von 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sein wird, die bestmöglichen Schulungsbedingungen für 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RINGFOTO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Mitglieder und Mitarbeiter zu bieten.</w:t>
      </w:r>
    </w:p>
    <w:p w14:paraId="37BBD79D" w14:textId="10626FE8" w:rsidR="00E12B1B" w:rsidRPr="00220F79" w:rsidRDefault="00E12B1B" w:rsidP="003A4B5E">
      <w:pPr>
        <w:pStyle w:val="StandardWeb"/>
        <w:spacing w:after="3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F79">
        <w:rPr>
          <w:rFonts w:ascii="Arial" w:hAnsi="Arial" w:cs="Arial"/>
          <w:color w:val="000000" w:themeColor="text1"/>
          <w:sz w:val="24"/>
          <w:szCs w:val="24"/>
        </w:rPr>
        <w:t>"Das Jahr 2024 markiert einen bedeutenden Wendepunkt für den Bereich Academy bei R</w:t>
      </w:r>
      <w:r w:rsidR="0031422D" w:rsidRPr="00220F79">
        <w:rPr>
          <w:rFonts w:ascii="Arial" w:hAnsi="Arial" w:cs="Arial"/>
          <w:color w:val="000000" w:themeColor="text1"/>
          <w:sz w:val="24"/>
          <w:szCs w:val="24"/>
        </w:rPr>
        <w:t>INGFOTO</w:t>
      </w:r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", sagt Martin Wagner, Leiter Trends &amp; </w:t>
      </w:r>
      <w:proofErr w:type="gramStart"/>
      <w:r w:rsidRPr="00220F79">
        <w:rPr>
          <w:rFonts w:ascii="Arial" w:hAnsi="Arial" w:cs="Arial"/>
          <w:color w:val="000000" w:themeColor="text1"/>
          <w:sz w:val="24"/>
          <w:szCs w:val="24"/>
        </w:rPr>
        <w:t>Training .</w:t>
      </w:r>
      <w:proofErr w:type="gramEnd"/>
      <w:r w:rsidRPr="00220F79">
        <w:rPr>
          <w:rFonts w:ascii="Arial" w:hAnsi="Arial" w:cs="Arial"/>
          <w:color w:val="000000" w:themeColor="text1"/>
          <w:sz w:val="24"/>
          <w:szCs w:val="24"/>
        </w:rPr>
        <w:t xml:space="preserve"> "Wir freuen uns sehr auf die Zusammenarbeit mit Christian </w:t>
      </w:r>
      <w:proofErr w:type="spellStart"/>
      <w:r w:rsidRPr="00220F79">
        <w:rPr>
          <w:rFonts w:ascii="Arial" w:hAnsi="Arial" w:cs="Arial"/>
          <w:color w:val="000000" w:themeColor="text1"/>
          <w:sz w:val="24"/>
          <w:szCs w:val="24"/>
        </w:rPr>
        <w:t>Laxander</w:t>
      </w:r>
      <w:proofErr w:type="spellEnd"/>
      <w:r w:rsidRPr="00220F79">
        <w:rPr>
          <w:rFonts w:ascii="Arial" w:hAnsi="Arial" w:cs="Arial"/>
          <w:color w:val="000000" w:themeColor="text1"/>
          <w:sz w:val="24"/>
          <w:szCs w:val="24"/>
        </w:rPr>
        <w:t>, der Erweiterung unserer Partnerschaften und die Einführung des zusätzlichen Schulungsraums. Diese Entwicklungen werden es uns ermöglichen, unseren Kunden erstklassige Schulungs- und Entwicklungsmöglichkeiten anzubieten und unsere Position als führendes Unternehmen in der Fotobranche weiter zu stärken."</w:t>
      </w:r>
    </w:p>
    <w:p w14:paraId="3C4B664C" w14:textId="77777777" w:rsidR="00E12B1B" w:rsidRPr="00220F79" w:rsidRDefault="00E12B1B" w:rsidP="00E12B1B">
      <w:pPr>
        <w:pStyle w:val="elementtoproof"/>
        <w:spacing w:after="300"/>
        <w:rPr>
          <w:rFonts w:ascii="Arial" w:hAnsi="Arial" w:cs="Arial"/>
          <w:color w:val="000000" w:themeColor="text1"/>
          <w:sz w:val="24"/>
          <w:szCs w:val="24"/>
        </w:rPr>
      </w:pPr>
      <w:r w:rsidRPr="00220F79">
        <w:rPr>
          <w:rFonts w:ascii="Arial" w:hAnsi="Arial" w:cs="Arial"/>
          <w:color w:val="000000" w:themeColor="text1"/>
          <w:sz w:val="24"/>
          <w:szCs w:val="24"/>
        </w:rPr>
        <w:t>Für weitere Informationen und Anfragen kontaktieren Sie bitte:</w:t>
      </w:r>
    </w:p>
    <w:p w14:paraId="41F9B2ED" w14:textId="77777777" w:rsidR="0031422D" w:rsidRPr="00220F79" w:rsidRDefault="0031422D" w:rsidP="0031422D">
      <w:pPr>
        <w:shd w:val="clear" w:color="auto" w:fill="FFFFFF"/>
        <w:textAlignment w:val="baseline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</w:pPr>
      <w:r w:rsidRPr="00220F79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t xml:space="preserve">Kontakt/Ansprechpartner: </w:t>
      </w:r>
    </w:p>
    <w:p w14:paraId="1E0FC7F7" w14:textId="5753BB6A" w:rsidR="0031422D" w:rsidRPr="00220F79" w:rsidRDefault="0031422D" w:rsidP="0031422D">
      <w:pPr>
        <w:shd w:val="clear" w:color="auto" w:fill="FFFFFF"/>
        <w:spacing w:line="384" w:lineRule="atLeast"/>
        <w:textAlignment w:val="baseline"/>
        <w:outlineLvl w:val="3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>Martin Wagner</w:t>
      </w:r>
    </w:p>
    <w:p w14:paraId="5E770640" w14:textId="77777777" w:rsidR="0031422D" w:rsidRPr="00220F79" w:rsidRDefault="0031422D" w:rsidP="0031422D">
      <w:pPr>
        <w:textAlignment w:val="baseline"/>
        <w:rPr>
          <w:rFonts w:ascii="Arial" w:eastAsia="Calibri" w:hAnsi="Arial" w:cs="Arial"/>
          <w:kern w:val="2"/>
          <w:sz w:val="24"/>
          <w:szCs w:val="24"/>
          <w:lang w:eastAsia="en-US"/>
        </w:rPr>
      </w:pPr>
      <w:bookmarkStart w:id="0" w:name="_Hlk143512221"/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>RINGFOTO GmbH &amp; Co. KG</w:t>
      </w:r>
      <w:bookmarkEnd w:id="0"/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br/>
        <w:t>Benno-Strauß-Str. 39</w:t>
      </w: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br/>
        <w:t>90763 Fürth/Germany</w:t>
      </w:r>
    </w:p>
    <w:p w14:paraId="1737B5F2" w14:textId="77777777" w:rsidR="0031422D" w:rsidRPr="00220F79" w:rsidRDefault="0031422D" w:rsidP="0031422D">
      <w:pPr>
        <w:textAlignment w:val="baseline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14:paraId="4F4BBF95" w14:textId="68007648" w:rsidR="0031422D" w:rsidRPr="00220F79" w:rsidRDefault="0031422D" w:rsidP="0031422D">
      <w:pPr>
        <w:textAlignment w:val="baseline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Tel.: </w:t>
      </w: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ab/>
        <w:t>+49 911 6585 – 114</w:t>
      </w:r>
    </w:p>
    <w:p w14:paraId="28019996" w14:textId="01509F3E" w:rsidR="0031422D" w:rsidRPr="00220F79" w:rsidRDefault="0031422D" w:rsidP="0031422D">
      <w:pPr>
        <w:textAlignment w:val="baseline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>Mail:</w:t>
      </w: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ab/>
      </w:r>
      <w:hyperlink r:id="rId8" w:history="1">
        <w:r w:rsidR="00220F79" w:rsidRPr="003D19FC">
          <w:rPr>
            <w:rStyle w:val="Hyperlink"/>
            <w:rFonts w:ascii="Arial" w:eastAsia="Calibri" w:hAnsi="Arial" w:cs="Arial"/>
            <w:kern w:val="2"/>
            <w:sz w:val="24"/>
            <w:szCs w:val="24"/>
            <w:lang w:eastAsia="en-US"/>
          </w:rPr>
          <w:t>mwagner@ringfoto.de</w:t>
        </w:r>
      </w:hyperlink>
    </w:p>
    <w:p w14:paraId="606DDCE4" w14:textId="77777777" w:rsidR="0031422D" w:rsidRPr="00220F79" w:rsidRDefault="0031422D" w:rsidP="0031422D">
      <w:pPr>
        <w:rPr>
          <w:rFonts w:ascii="Arial" w:hAnsi="Arial" w:cs="Arial"/>
          <w:b/>
          <w:bCs/>
          <w:sz w:val="24"/>
          <w:szCs w:val="24"/>
        </w:rPr>
      </w:pPr>
      <w:r w:rsidRPr="00220F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89D0F2" w14:textId="2EFB4C64" w:rsidR="00EE022B" w:rsidRPr="00537EEA" w:rsidRDefault="0031422D" w:rsidP="0031422D">
      <w:pPr>
        <w:rPr>
          <w:rFonts w:ascii="Arial" w:hAnsi="Arial" w:cs="Arial"/>
          <w:i/>
          <w:color w:val="FF0000"/>
        </w:rPr>
      </w:pPr>
      <w:r w:rsidRPr="00220F79">
        <w:rPr>
          <w:rFonts w:ascii="Arial" w:eastAsia="Calibri" w:hAnsi="Arial" w:cs="Arial"/>
          <w:kern w:val="2"/>
          <w:sz w:val="24"/>
          <w:szCs w:val="24"/>
          <w:lang w:eastAsia="en-US"/>
        </w:rPr>
        <w:t>Fürth, Dezember 2</w:t>
      </w:r>
      <w:r>
        <w:rPr>
          <w:rFonts w:ascii="Helvetica LT Std Light" w:eastAsia="Calibri" w:hAnsi="Helvetica LT Std Light"/>
          <w:kern w:val="2"/>
          <w:sz w:val="22"/>
          <w:szCs w:val="22"/>
          <w:lang w:eastAsia="en-US"/>
        </w:rPr>
        <w:t xml:space="preserve">023 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</w:p>
    <w:sectPr w:rsidR="00EE022B" w:rsidRPr="00537EEA" w:rsidSect="00E46ABD">
      <w:headerReference w:type="default" r:id="rId9"/>
      <w:pgSz w:w="11906" w:h="16838" w:code="9"/>
      <w:pgMar w:top="1701" w:right="113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1A65" w14:textId="77777777" w:rsidR="002A1B7C" w:rsidRDefault="002A1B7C">
      <w:r>
        <w:separator/>
      </w:r>
    </w:p>
  </w:endnote>
  <w:endnote w:type="continuationSeparator" w:id="0">
    <w:p w14:paraId="642A1462" w14:textId="77777777" w:rsidR="002A1B7C" w:rsidRDefault="002A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0B48" w14:textId="77777777" w:rsidR="002A1B7C" w:rsidRDefault="002A1B7C">
      <w:r>
        <w:separator/>
      </w:r>
    </w:p>
  </w:footnote>
  <w:footnote w:type="continuationSeparator" w:id="0">
    <w:p w14:paraId="4E319059" w14:textId="77777777" w:rsidR="002A1B7C" w:rsidRDefault="002A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A875" w14:textId="77777777" w:rsidR="001D7D31" w:rsidRDefault="001D7D31">
    <w:pPr>
      <w:pStyle w:val="Kopfzeile"/>
      <w:pBdr>
        <w:bottom w:val="single" w:sz="18" w:space="11" w:color="auto"/>
      </w:pBd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- </w:t>
    </w:r>
    <w:r>
      <w:rPr>
        <w:rStyle w:val="Seitenzahl"/>
        <w:rFonts w:ascii="Arial" w:hAnsi="Arial" w:cs="Arial"/>
        <w:sz w:val="24"/>
        <w:szCs w:val="24"/>
      </w:rPr>
      <w:fldChar w:fldCharType="begin"/>
    </w:r>
    <w:r>
      <w:rPr>
        <w:rStyle w:val="Seitenzahl"/>
        <w:rFonts w:ascii="Arial" w:hAnsi="Arial" w:cs="Arial"/>
        <w:sz w:val="24"/>
        <w:szCs w:val="24"/>
      </w:rPr>
      <w:instrText xml:space="preserve"> PAGE </w:instrText>
    </w:r>
    <w:r>
      <w:rPr>
        <w:rStyle w:val="Seitenzahl"/>
        <w:rFonts w:ascii="Arial" w:hAnsi="Arial" w:cs="Arial"/>
        <w:sz w:val="24"/>
        <w:szCs w:val="24"/>
      </w:rPr>
      <w:fldChar w:fldCharType="separate"/>
    </w:r>
    <w:r w:rsidR="00AA7299">
      <w:rPr>
        <w:rStyle w:val="Seitenzahl"/>
        <w:rFonts w:ascii="Arial" w:hAnsi="Arial" w:cs="Arial"/>
        <w:noProof/>
        <w:sz w:val="24"/>
        <w:szCs w:val="24"/>
      </w:rPr>
      <w:t>2</w:t>
    </w:r>
    <w:r>
      <w:rPr>
        <w:rStyle w:val="Seitenzahl"/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4FA1"/>
    <w:multiLevelType w:val="hybridMultilevel"/>
    <w:tmpl w:val="C8642A38"/>
    <w:lvl w:ilvl="0" w:tplc="780CDD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AD"/>
    <w:rsid w:val="00036741"/>
    <w:rsid w:val="000538DD"/>
    <w:rsid w:val="00060253"/>
    <w:rsid w:val="00075980"/>
    <w:rsid w:val="0009032D"/>
    <w:rsid w:val="000C2C9B"/>
    <w:rsid w:val="000E6750"/>
    <w:rsid w:val="00101BA9"/>
    <w:rsid w:val="00113F04"/>
    <w:rsid w:val="00114EEE"/>
    <w:rsid w:val="001421AB"/>
    <w:rsid w:val="00163624"/>
    <w:rsid w:val="001651DF"/>
    <w:rsid w:val="00184931"/>
    <w:rsid w:val="00184FF4"/>
    <w:rsid w:val="001948E0"/>
    <w:rsid w:val="001B072B"/>
    <w:rsid w:val="001B537A"/>
    <w:rsid w:val="001D7D31"/>
    <w:rsid w:val="001E0D60"/>
    <w:rsid w:val="001E0DCA"/>
    <w:rsid w:val="001E158B"/>
    <w:rsid w:val="001F06EE"/>
    <w:rsid w:val="002061AC"/>
    <w:rsid w:val="00212C45"/>
    <w:rsid w:val="00214ABB"/>
    <w:rsid w:val="00220F79"/>
    <w:rsid w:val="002376BA"/>
    <w:rsid w:val="00243B7E"/>
    <w:rsid w:val="00252534"/>
    <w:rsid w:val="002822CE"/>
    <w:rsid w:val="0028411D"/>
    <w:rsid w:val="002A04DD"/>
    <w:rsid w:val="002A1B7C"/>
    <w:rsid w:val="002B46ED"/>
    <w:rsid w:val="002B4867"/>
    <w:rsid w:val="002D37EF"/>
    <w:rsid w:val="002D7DA2"/>
    <w:rsid w:val="002E234F"/>
    <w:rsid w:val="002F5BA1"/>
    <w:rsid w:val="003006B5"/>
    <w:rsid w:val="00305330"/>
    <w:rsid w:val="00310394"/>
    <w:rsid w:val="0031422D"/>
    <w:rsid w:val="00324621"/>
    <w:rsid w:val="00324F56"/>
    <w:rsid w:val="003301F7"/>
    <w:rsid w:val="00374E7C"/>
    <w:rsid w:val="00382BF1"/>
    <w:rsid w:val="0039749F"/>
    <w:rsid w:val="003A4B5E"/>
    <w:rsid w:val="003A4C1E"/>
    <w:rsid w:val="003E4258"/>
    <w:rsid w:val="003E5274"/>
    <w:rsid w:val="00400A1A"/>
    <w:rsid w:val="00407D0B"/>
    <w:rsid w:val="004207C1"/>
    <w:rsid w:val="004501A8"/>
    <w:rsid w:val="004630C0"/>
    <w:rsid w:val="00491220"/>
    <w:rsid w:val="004C31A9"/>
    <w:rsid w:val="004C7976"/>
    <w:rsid w:val="004D0C8B"/>
    <w:rsid w:val="004D78A7"/>
    <w:rsid w:val="005007C0"/>
    <w:rsid w:val="00500FC1"/>
    <w:rsid w:val="00501579"/>
    <w:rsid w:val="00503908"/>
    <w:rsid w:val="00507B97"/>
    <w:rsid w:val="0051430D"/>
    <w:rsid w:val="00537EEA"/>
    <w:rsid w:val="00544F79"/>
    <w:rsid w:val="00565759"/>
    <w:rsid w:val="005672CE"/>
    <w:rsid w:val="00590B01"/>
    <w:rsid w:val="005959D6"/>
    <w:rsid w:val="005A3C78"/>
    <w:rsid w:val="005B68A2"/>
    <w:rsid w:val="005E17DD"/>
    <w:rsid w:val="005F12DE"/>
    <w:rsid w:val="00620EB1"/>
    <w:rsid w:val="0062642B"/>
    <w:rsid w:val="00645DCB"/>
    <w:rsid w:val="00655607"/>
    <w:rsid w:val="00660B05"/>
    <w:rsid w:val="00674717"/>
    <w:rsid w:val="006E028C"/>
    <w:rsid w:val="006F2890"/>
    <w:rsid w:val="007030EC"/>
    <w:rsid w:val="00710E6D"/>
    <w:rsid w:val="007120CD"/>
    <w:rsid w:val="00714384"/>
    <w:rsid w:val="007150D4"/>
    <w:rsid w:val="007308A2"/>
    <w:rsid w:val="00735D24"/>
    <w:rsid w:val="00736971"/>
    <w:rsid w:val="00756BC0"/>
    <w:rsid w:val="00761292"/>
    <w:rsid w:val="007669E8"/>
    <w:rsid w:val="007716F7"/>
    <w:rsid w:val="00771EA2"/>
    <w:rsid w:val="007A2462"/>
    <w:rsid w:val="007A5C91"/>
    <w:rsid w:val="007A698A"/>
    <w:rsid w:val="007E6D8D"/>
    <w:rsid w:val="008259F0"/>
    <w:rsid w:val="008364BA"/>
    <w:rsid w:val="008439F3"/>
    <w:rsid w:val="00845E04"/>
    <w:rsid w:val="008610E4"/>
    <w:rsid w:val="00870B62"/>
    <w:rsid w:val="0088688D"/>
    <w:rsid w:val="00891267"/>
    <w:rsid w:val="008A4C71"/>
    <w:rsid w:val="008B6C6E"/>
    <w:rsid w:val="008C427E"/>
    <w:rsid w:val="008D332F"/>
    <w:rsid w:val="008E03D1"/>
    <w:rsid w:val="008F4BFC"/>
    <w:rsid w:val="00927867"/>
    <w:rsid w:val="00931095"/>
    <w:rsid w:val="00934C3A"/>
    <w:rsid w:val="009371A5"/>
    <w:rsid w:val="00956E07"/>
    <w:rsid w:val="00960EA0"/>
    <w:rsid w:val="0098117A"/>
    <w:rsid w:val="00983C1B"/>
    <w:rsid w:val="009925C2"/>
    <w:rsid w:val="009B321F"/>
    <w:rsid w:val="009C3335"/>
    <w:rsid w:val="00A17DEB"/>
    <w:rsid w:val="00A41CF7"/>
    <w:rsid w:val="00A44E35"/>
    <w:rsid w:val="00A57650"/>
    <w:rsid w:val="00A83765"/>
    <w:rsid w:val="00A841A4"/>
    <w:rsid w:val="00AA5291"/>
    <w:rsid w:val="00AA7299"/>
    <w:rsid w:val="00AB2FED"/>
    <w:rsid w:val="00AD739D"/>
    <w:rsid w:val="00AE5624"/>
    <w:rsid w:val="00B134FA"/>
    <w:rsid w:val="00B16B29"/>
    <w:rsid w:val="00B27918"/>
    <w:rsid w:val="00B41D37"/>
    <w:rsid w:val="00B53057"/>
    <w:rsid w:val="00B6721D"/>
    <w:rsid w:val="00B921AD"/>
    <w:rsid w:val="00BA3D64"/>
    <w:rsid w:val="00BA6206"/>
    <w:rsid w:val="00BC1081"/>
    <w:rsid w:val="00BC572A"/>
    <w:rsid w:val="00BF703F"/>
    <w:rsid w:val="00C308CF"/>
    <w:rsid w:val="00C35A46"/>
    <w:rsid w:val="00C423BE"/>
    <w:rsid w:val="00C56956"/>
    <w:rsid w:val="00C652A7"/>
    <w:rsid w:val="00C6703D"/>
    <w:rsid w:val="00C71200"/>
    <w:rsid w:val="00C73E0B"/>
    <w:rsid w:val="00C85F90"/>
    <w:rsid w:val="00CB409E"/>
    <w:rsid w:val="00CD2EBB"/>
    <w:rsid w:val="00CD44ED"/>
    <w:rsid w:val="00CE61AD"/>
    <w:rsid w:val="00CF432B"/>
    <w:rsid w:val="00D02623"/>
    <w:rsid w:val="00D1127D"/>
    <w:rsid w:val="00D20344"/>
    <w:rsid w:val="00D23C51"/>
    <w:rsid w:val="00D42C15"/>
    <w:rsid w:val="00D4786D"/>
    <w:rsid w:val="00D51733"/>
    <w:rsid w:val="00D75144"/>
    <w:rsid w:val="00D86AF8"/>
    <w:rsid w:val="00DA3AD5"/>
    <w:rsid w:val="00DC52EA"/>
    <w:rsid w:val="00DD6F4F"/>
    <w:rsid w:val="00E032AC"/>
    <w:rsid w:val="00E07BCE"/>
    <w:rsid w:val="00E12B1B"/>
    <w:rsid w:val="00E232F9"/>
    <w:rsid w:val="00E304CC"/>
    <w:rsid w:val="00E37027"/>
    <w:rsid w:val="00E46ABD"/>
    <w:rsid w:val="00E6544A"/>
    <w:rsid w:val="00E71148"/>
    <w:rsid w:val="00EA071D"/>
    <w:rsid w:val="00ED45D3"/>
    <w:rsid w:val="00EE022B"/>
    <w:rsid w:val="00F00BF8"/>
    <w:rsid w:val="00F07FBB"/>
    <w:rsid w:val="00F115D4"/>
    <w:rsid w:val="00F17718"/>
    <w:rsid w:val="00F24F1A"/>
    <w:rsid w:val="00F31DFE"/>
    <w:rsid w:val="00F3533B"/>
    <w:rsid w:val="00F43458"/>
    <w:rsid w:val="00F458FB"/>
    <w:rsid w:val="00F475B4"/>
    <w:rsid w:val="00F478AF"/>
    <w:rsid w:val="00F51006"/>
    <w:rsid w:val="00F65524"/>
    <w:rsid w:val="00F67C47"/>
    <w:rsid w:val="00F7570F"/>
    <w:rsid w:val="00F84847"/>
    <w:rsid w:val="00FB1F89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21346"/>
  <w14:defaultImageDpi w14:val="300"/>
  <w15:docId w15:val="{A4E67CB4-82F0-426F-ACC8-B74C73EE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61AD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CE61AD"/>
    <w:pPr>
      <w:keepNext/>
      <w:outlineLvl w:val="0"/>
    </w:pPr>
    <w:rPr>
      <w:rFonts w:ascii="Book Antiqua" w:hAnsi="Book Antiqua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1AD"/>
    <w:rPr>
      <w:rFonts w:ascii="Book Antiqua" w:eastAsia="Times New Roman" w:hAnsi="Book Antiqua" w:cs="Times New Roman"/>
      <w:b/>
      <w:i/>
      <w:szCs w:val="20"/>
    </w:rPr>
  </w:style>
  <w:style w:type="paragraph" w:styleId="Textkrper">
    <w:name w:val="Body Text"/>
    <w:basedOn w:val="Standard"/>
    <w:link w:val="TextkrperZchn"/>
    <w:rsid w:val="00CE61AD"/>
    <w:rPr>
      <w:rFonts w:ascii="Book Antiqua" w:hAnsi="Book Antiqua"/>
      <w:i/>
      <w:sz w:val="24"/>
    </w:rPr>
  </w:style>
  <w:style w:type="character" w:customStyle="1" w:styleId="TextkrperZchn">
    <w:name w:val="Textkörper Zchn"/>
    <w:basedOn w:val="Absatz-Standardschriftart"/>
    <w:link w:val="Textkrper"/>
    <w:rsid w:val="00CE61AD"/>
    <w:rPr>
      <w:rFonts w:ascii="Book Antiqua" w:eastAsia="Times New Roman" w:hAnsi="Book Antiqua" w:cs="Times New Roman"/>
      <w:i/>
      <w:szCs w:val="20"/>
    </w:rPr>
  </w:style>
  <w:style w:type="paragraph" w:styleId="Kopfzeile">
    <w:name w:val="header"/>
    <w:basedOn w:val="Standard"/>
    <w:link w:val="KopfzeileZchn"/>
    <w:rsid w:val="00CE61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61AD"/>
    <w:rPr>
      <w:rFonts w:ascii="Times New Roman" w:eastAsia="Times New Roman" w:hAnsi="Times New Roman" w:cs="Times New Roman"/>
      <w:sz w:val="20"/>
      <w:szCs w:val="20"/>
    </w:rPr>
  </w:style>
  <w:style w:type="character" w:styleId="Seitenzahl">
    <w:name w:val="page number"/>
    <w:basedOn w:val="Absatz-Standardschriftart"/>
    <w:rsid w:val="00CE61AD"/>
  </w:style>
  <w:style w:type="character" w:styleId="Hyperlink">
    <w:name w:val="Hyperlink"/>
    <w:rsid w:val="00CE61A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B62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B62"/>
    <w:rPr>
      <w:rFonts w:ascii="Times New Roman" w:eastAsia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8B6C6E"/>
    <w:rPr>
      <w:rFonts w:ascii="Times New Roman" w:eastAsia="Times New Roman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1E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EA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1EA2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1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1E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12B1B"/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Standard"/>
    <w:uiPriority w:val="99"/>
    <w:semiHidden/>
    <w:rsid w:val="00E12B1B"/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gner@ringfot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A963-CF73-4B96-A200-F3E4940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PRESSEINFORMATION</vt:lpstr>
      <vt:lpstr/>
      <vt:lpstr>RINGFOTO GmbH &amp; Co.</vt:lpstr>
      <vt:lpstr/>
      <vt:lpstr/>
      <vt:lpstr>RINGFOTO Herbstmesse vom 13.- 15. Oktober 2017</vt:lpstr>
      <vt:lpstr>Erlangen – Kongreßzentrum</vt:lpstr>
      <vt:lpstr>Erlangen, den 13.10.2017 </vt:lpstr>
    </vt:vector>
  </TitlesOfParts>
  <Company>Ringfoto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Endres</dc:creator>
  <cp:keywords/>
  <dc:description/>
  <cp:lastModifiedBy>Baierl Simone</cp:lastModifiedBy>
  <cp:revision>3</cp:revision>
  <cp:lastPrinted>2019-09-25T10:38:00Z</cp:lastPrinted>
  <dcterms:created xsi:type="dcterms:W3CDTF">2023-12-11T11:47:00Z</dcterms:created>
  <dcterms:modified xsi:type="dcterms:W3CDTF">2023-12-11T11:49:00Z</dcterms:modified>
</cp:coreProperties>
</file>